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王岗坪乡9.5灾后农房重建项目透水砖材料采购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  <w:t>补遗（一）</w:t>
      </w: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各投标人:</w:t>
      </w:r>
    </w:p>
    <w:p>
      <w:pPr>
        <w:adjustRightInd w:val="0"/>
        <w:snapToGrid w:val="0"/>
        <w:spacing w:line="51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王岗坪乡9.5灾后农房重建项目透水砖材料采购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谈判磋商公告已于20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日挂网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。根据项目实际情况，现对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谈判磋商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文件部分内容修改补遗如下:</w:t>
      </w:r>
    </w:p>
    <w:p>
      <w:pPr>
        <w:numPr>
          <w:numId w:val="0"/>
        </w:numPr>
        <w:autoSpaceDE w:val="0"/>
        <w:autoSpaceDN w:val="0"/>
        <w:snapToGrid w:val="0"/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autoSpaceDE w:val="0"/>
        <w:autoSpaceDN w:val="0"/>
        <w:snapToGrid w:val="0"/>
        <w:spacing w:line="500" w:lineRule="exact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1、谈判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磋商文件中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：“</w:t>
      </w:r>
      <w:bookmarkStart w:id="0" w:name="_Toc18546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第三章 谈判磋商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文件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.付款方式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：（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）谈判申请人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根据自身情况，自行选择付款方式（详见附件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）</w:t>
      </w: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修改为:</w:t>
      </w: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第三章 谈判磋商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文件”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12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.付款方式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：先款后货。</w:t>
      </w:r>
    </w:p>
    <w:p>
      <w:pPr>
        <w:numPr>
          <w:ilvl w:val="0"/>
          <w:numId w:val="0"/>
        </w:numPr>
        <w:adjustRightInd w:val="0"/>
        <w:snapToGrid w:val="0"/>
        <w:spacing w:line="51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2、谈判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磋商文件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附件（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报价表（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第一次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pPr w:leftFromText="180" w:rightFromText="180" w:vertAnchor="text" w:horzAnchor="page" w:tblpX="517" w:tblpY="398"/>
        <w:tblOverlap w:val="never"/>
        <w:tblW w:w="10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460"/>
        <w:gridCol w:w="1755"/>
        <w:gridCol w:w="555"/>
        <w:gridCol w:w="1095"/>
        <w:gridCol w:w="675"/>
        <w:gridCol w:w="1005"/>
        <w:gridCol w:w="1035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材料型号（mm)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 （暂定）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含税到场总价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仿芝麻灰花岗岩烧面陶瓷透水砖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400×400×50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18898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对缝铺装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仿芝麻灰花岗岩烧面陶瓷透水砖边带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300×300×50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1558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芝麻灰陶瓷透水砖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300×600×50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对缝安装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芝麻灰陶瓷透水砖边带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300×150×50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芝麻黑陶瓷透水砖边带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300×150×50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6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绿色嵌草砖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250×250×80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7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灰色透水砖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200×100×30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5273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8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厚咖色透水砖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200×100×60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9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厚仿芝麻灰烧面陶瓷透水砖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300×150×50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266.45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仿芝麻黑花岗岩烧面压顶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300×300×50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3"/>
                <w:b w:val="0"/>
                <w:bCs w:val="0"/>
                <w:color w:val="auto"/>
                <w:shd w:val="clear" w:color="auto" w:fill="auto"/>
                <w:lang w:val="en-US" w:eastAsia="zh-CN" w:bidi="ar"/>
              </w:rPr>
              <w:t>m</w:t>
            </w:r>
            <w:r>
              <w:rPr>
                <w:rStyle w:val="14"/>
                <w:b w:val="0"/>
                <w:bCs w:val="0"/>
                <w:color w:val="auto"/>
                <w:shd w:val="clear" w:color="auto" w:fill="auto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220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挡墙压顶均为花岗岩压顶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仿芝麻灰花岗岩烧面陶瓷透水砖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600×400×50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台阶均为花岗岩材质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深灰色陶瓷透水砖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300×600×50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35.04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对缝安装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厚仿芝麻灰陶瓷透水砖边带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300×150×50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90" w:type="dxa"/>
            <w:gridSpan w:val="8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righ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合计含税总价: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元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09" w:type="dxa"/>
            <w:gridSpan w:val="9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注：绿色嵌草砖样品</w:t>
            </w: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892300" cy="1200785"/>
                  <wp:effectExtent l="0" t="0" r="12700" b="18415"/>
                  <wp:docPr id="1" name="图片 1" descr="6482f32751411a8f3f1dc6fcd5f86c4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482f32751411a8f3f1dc6fcd5f86c46_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napToGrid w:val="0"/>
        <w:spacing w:line="510" w:lineRule="exact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修改为:</w:t>
      </w:r>
    </w:p>
    <w:tbl>
      <w:tblPr>
        <w:tblStyle w:val="6"/>
        <w:tblpPr w:leftFromText="180" w:rightFromText="180" w:vertAnchor="text" w:horzAnchor="page" w:tblpX="517" w:tblpY="398"/>
        <w:tblOverlap w:val="never"/>
        <w:tblW w:w="10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460"/>
        <w:gridCol w:w="1755"/>
        <w:gridCol w:w="555"/>
        <w:gridCol w:w="1095"/>
        <w:gridCol w:w="675"/>
        <w:gridCol w:w="1005"/>
        <w:gridCol w:w="1035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材料型号（mm)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 （暂定）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含税到场总价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18898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错缝铺装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1558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错缝安装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6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绿色嵌草砖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200×250×60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7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5273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8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芝麻灰花岗岩烧面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300×100×20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9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266.45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芝麻黑花岗岩烧面压顶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300×300×50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挡墙压顶均为花岗岩压顶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芝麻灰花岗岩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600×400×50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台阶均为真花岗岩材质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35.04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错缝安装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芝麻黑荔枝面地铺石</w:t>
            </w:r>
          </w:p>
        </w:tc>
        <w:tc>
          <w:tcPr>
            <w:tcW w:w="17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150×600×25</w:t>
            </w:r>
          </w:p>
        </w:tc>
        <w:tc>
          <w:tcPr>
            <w:tcW w:w="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0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90" w:type="dxa"/>
            <w:gridSpan w:val="8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righ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合计含税总价: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元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09" w:type="dxa"/>
            <w:gridSpan w:val="9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注：绿色嵌草砖样品</w:t>
            </w: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892300" cy="1200785"/>
                  <wp:effectExtent l="0" t="0" r="12700" b="18415"/>
                  <wp:docPr id="2" name="图片 2" descr="6482f32751411a8f3f1dc6fcd5f86c4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482f32751411a8f3f1dc6fcd5f86c46_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10" w:lineRule="exact"/>
        <w:ind w:firstLine="600" w:firstLineChars="200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其余内容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不变，以本次上传补遗文件内容为准。</w:t>
      </w:r>
    </w:p>
    <w:p>
      <w:pPr>
        <w:adjustRightInd w:val="0"/>
        <w:snapToGrid w:val="0"/>
        <w:spacing w:line="51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1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补遗文件属于谈判磋商文件一部分，请各投标人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按照补遗文件对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谈判磋商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文件内容进行相应修改。若投标人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未按照要求进行修改而导致无效标或废标等其他情况出现，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不承担任何责任。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adjustRightInd w:val="0"/>
        <w:snapToGrid w:val="0"/>
        <w:spacing w:line="510" w:lineRule="exact"/>
        <w:ind w:firstLine="3750" w:firstLineChars="125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：雅安城投供应链有限公司</w:t>
      </w:r>
    </w:p>
    <w:p>
      <w:pPr>
        <w:adjustRightInd w:val="0"/>
        <w:snapToGrid w:val="0"/>
        <w:spacing w:line="510" w:lineRule="exact"/>
        <w:ind w:firstLine="600" w:firstLineChars="200"/>
        <w:jc w:val="right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TE0MjY2N2I1NGYwOTAwNWU5MzA1ZWVhZmM2YTQifQ=="/>
  </w:docVars>
  <w:rsids>
    <w:rsidRoot w:val="00C92759"/>
    <w:rsid w:val="0015199B"/>
    <w:rsid w:val="001D7E8D"/>
    <w:rsid w:val="003C1072"/>
    <w:rsid w:val="00456152"/>
    <w:rsid w:val="004E2630"/>
    <w:rsid w:val="00514BE5"/>
    <w:rsid w:val="005F1B70"/>
    <w:rsid w:val="008D7127"/>
    <w:rsid w:val="009C22A3"/>
    <w:rsid w:val="00A35E7B"/>
    <w:rsid w:val="00A37AC3"/>
    <w:rsid w:val="00B81FB1"/>
    <w:rsid w:val="00C92759"/>
    <w:rsid w:val="00D3166D"/>
    <w:rsid w:val="00D61A37"/>
    <w:rsid w:val="00E14A31"/>
    <w:rsid w:val="00E476CC"/>
    <w:rsid w:val="00EB0010"/>
    <w:rsid w:val="00EC5B55"/>
    <w:rsid w:val="00F75217"/>
    <w:rsid w:val="00FB795C"/>
    <w:rsid w:val="014632E9"/>
    <w:rsid w:val="018B3C02"/>
    <w:rsid w:val="027D4F23"/>
    <w:rsid w:val="03A53B02"/>
    <w:rsid w:val="042F016D"/>
    <w:rsid w:val="07DF3D76"/>
    <w:rsid w:val="094139BD"/>
    <w:rsid w:val="0DFE7B03"/>
    <w:rsid w:val="0E370F62"/>
    <w:rsid w:val="0E4C5684"/>
    <w:rsid w:val="11A102C3"/>
    <w:rsid w:val="13CB1888"/>
    <w:rsid w:val="157902CA"/>
    <w:rsid w:val="170148CE"/>
    <w:rsid w:val="178D44B2"/>
    <w:rsid w:val="1956151F"/>
    <w:rsid w:val="1A302507"/>
    <w:rsid w:val="1A3A7A37"/>
    <w:rsid w:val="1A8F0322"/>
    <w:rsid w:val="1A900E41"/>
    <w:rsid w:val="1D135AC2"/>
    <w:rsid w:val="1FAC5786"/>
    <w:rsid w:val="1FF6107E"/>
    <w:rsid w:val="202F24DC"/>
    <w:rsid w:val="20EC6113"/>
    <w:rsid w:val="21E94D31"/>
    <w:rsid w:val="24975894"/>
    <w:rsid w:val="24C818E6"/>
    <w:rsid w:val="24CC02EC"/>
    <w:rsid w:val="26DA5E4E"/>
    <w:rsid w:val="26F041E4"/>
    <w:rsid w:val="277B2154"/>
    <w:rsid w:val="29560854"/>
    <w:rsid w:val="295761E2"/>
    <w:rsid w:val="2A0240FC"/>
    <w:rsid w:val="2BA20325"/>
    <w:rsid w:val="2C5D1772"/>
    <w:rsid w:val="2C9D6C0A"/>
    <w:rsid w:val="30661878"/>
    <w:rsid w:val="320B322B"/>
    <w:rsid w:val="3491064E"/>
    <w:rsid w:val="39903713"/>
    <w:rsid w:val="3BA65BED"/>
    <w:rsid w:val="3BAA45F3"/>
    <w:rsid w:val="3C184CC9"/>
    <w:rsid w:val="3D9C2824"/>
    <w:rsid w:val="41EA4FEF"/>
    <w:rsid w:val="42917176"/>
    <w:rsid w:val="45013B88"/>
    <w:rsid w:val="47E64083"/>
    <w:rsid w:val="48197D55"/>
    <w:rsid w:val="4B334AEF"/>
    <w:rsid w:val="4BB33378"/>
    <w:rsid w:val="4F5764B9"/>
    <w:rsid w:val="50220737"/>
    <w:rsid w:val="52065DA2"/>
    <w:rsid w:val="531F686F"/>
    <w:rsid w:val="56513437"/>
    <w:rsid w:val="57BC467E"/>
    <w:rsid w:val="59EE0574"/>
    <w:rsid w:val="5ABA15AB"/>
    <w:rsid w:val="5AE4292D"/>
    <w:rsid w:val="5C320050"/>
    <w:rsid w:val="5D346979"/>
    <w:rsid w:val="5E4E1644"/>
    <w:rsid w:val="5EA65556"/>
    <w:rsid w:val="61445E1F"/>
    <w:rsid w:val="620B3669"/>
    <w:rsid w:val="623A6044"/>
    <w:rsid w:val="65FD6DE2"/>
    <w:rsid w:val="67C4094C"/>
    <w:rsid w:val="68E777AA"/>
    <w:rsid w:val="6C36371A"/>
    <w:rsid w:val="6C793956"/>
    <w:rsid w:val="6CAA23D4"/>
    <w:rsid w:val="6CEB1A97"/>
    <w:rsid w:val="71887D53"/>
    <w:rsid w:val="71CB3AA3"/>
    <w:rsid w:val="732009A0"/>
    <w:rsid w:val="744359CE"/>
    <w:rsid w:val="745752DE"/>
    <w:rsid w:val="74AE4895"/>
    <w:rsid w:val="756F76B9"/>
    <w:rsid w:val="776A61FA"/>
    <w:rsid w:val="77910638"/>
    <w:rsid w:val="77FA69E3"/>
    <w:rsid w:val="7869031C"/>
    <w:rsid w:val="78AA6B87"/>
    <w:rsid w:val="7904051A"/>
    <w:rsid w:val="7ABE2D6E"/>
    <w:rsid w:val="7B1E408D"/>
    <w:rsid w:val="7C520C06"/>
    <w:rsid w:val="7F100DDD"/>
    <w:rsid w:val="7FC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72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single"/>
    </w:rPr>
  </w:style>
  <w:style w:type="character" w:styleId="10">
    <w:name w:val="Hyperlink"/>
    <w:basedOn w:val="8"/>
    <w:qFormat/>
    <w:uiPriority w:val="0"/>
    <w:rPr>
      <w:color w:val="000000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7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8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5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992</Words>
  <Characters>1294</Characters>
  <Lines>1</Lines>
  <Paragraphs>1</Paragraphs>
  <TotalTime>18</TotalTime>
  <ScaleCrop>false</ScaleCrop>
  <LinksUpToDate>false</LinksUpToDate>
  <CharactersWithSpaces>1350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jyzxgy</dc:creator>
  <cp:lastModifiedBy>明梁</cp:lastModifiedBy>
  <cp:lastPrinted>2023-08-18T01:28:01Z</cp:lastPrinted>
  <dcterms:modified xsi:type="dcterms:W3CDTF">2023-08-18T01:42:30Z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6302DA910C4142AAB801298054F51A42_13</vt:lpwstr>
  </property>
</Properties>
</file>