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3598" w:leftChars="856" w:hanging="1800" w:hangingChars="500"/>
        <w:jc w:val="left"/>
        <w:rPr>
          <w:rFonts w:hint="eastAsia" w:ascii="黑体" w:hAnsi="黑体" w:eastAsia="黑体"/>
          <w:color w:val="000000"/>
          <w:sz w:val="36"/>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eastAsia="zh-CN"/>
        </w:rPr>
        <w:t>雅安市雨城区人民医院金沙分院能力提升(二期)项目二标段</w:t>
      </w:r>
      <w:r>
        <w:rPr>
          <w:rFonts w:hint="eastAsia" w:ascii="黑体" w:hAnsi="黑体" w:eastAsia="黑体"/>
          <w:color w:val="000000"/>
          <w:sz w:val="36"/>
          <w:lang w:val="en-US" w:eastAsia="zh-CN"/>
        </w:rPr>
        <w:t>门诊楼和住院楼建筑加固专业分包采购</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bookmarkStart w:id="32" w:name="_GoBack"/>
      <w:bookmarkEnd w:id="32"/>
    </w:p>
    <w:p>
      <w:pPr>
        <w:spacing w:line="500" w:lineRule="exact"/>
        <w:rPr>
          <w:rFonts w:ascii="宋体" w:hAnsi="宋体"/>
          <w:color w:val="000000"/>
          <w:sz w:val="24"/>
        </w:rPr>
      </w:pPr>
    </w:p>
    <w:p>
      <w:pPr>
        <w:spacing w:line="500" w:lineRule="exact"/>
        <w:rPr>
          <w:rFonts w:ascii="宋体" w:hAnsi="宋体"/>
          <w:color w:val="auto"/>
          <w:sz w:val="24"/>
          <w:u w:val="single"/>
        </w:rPr>
      </w:pPr>
      <w:r>
        <w:rPr>
          <w:rFonts w:hint="eastAsia" w:ascii="宋体" w:hAnsi="宋体"/>
          <w:color w:val="000000"/>
          <w:sz w:val="24"/>
        </w:rPr>
        <w:t>致：</w:t>
      </w:r>
      <w:r>
        <w:rPr>
          <w:rFonts w:hint="eastAsia" w:ascii="宋体" w:hAnsi="宋体"/>
          <w:color w:val="auto"/>
          <w:sz w:val="24"/>
          <w:u w:val="single"/>
        </w:rPr>
        <w:t>雅安城投建筑工程有限公司</w:t>
      </w:r>
    </w:p>
    <w:p>
      <w:pPr>
        <w:spacing w:line="360" w:lineRule="exact"/>
        <w:ind w:firstLine="480" w:firstLineChars="200"/>
        <w:jc w:val="left"/>
        <w:rPr>
          <w:rFonts w:ascii="宋体" w:hAnsi="宋体"/>
          <w:color w:val="000000"/>
          <w:sz w:val="24"/>
        </w:rPr>
      </w:pPr>
      <w:r>
        <w:rPr>
          <w:rFonts w:hint="eastAsia" w:ascii="宋体" w:hAnsi="宋体"/>
          <w:color w:val="000000"/>
          <w:sz w:val="24"/>
        </w:rPr>
        <w:t>根据贵公司发布的“</w:t>
      </w:r>
      <w:r>
        <w:rPr>
          <w:rFonts w:hint="eastAsia" w:ascii="宋体" w:hAnsi="宋体"/>
          <w:color w:val="000000"/>
          <w:sz w:val="24"/>
          <w:u w:val="single"/>
          <w:lang w:eastAsia="zh-CN"/>
        </w:rPr>
        <w:t>雅安市雨城区人民医院金沙分院能力提升(二期)项目二标段</w:t>
      </w:r>
      <w:r>
        <w:rPr>
          <w:rFonts w:hint="eastAsia" w:ascii="宋体" w:hAnsi="宋体"/>
          <w:color w:val="000000"/>
          <w:sz w:val="24"/>
          <w:u w:val="single"/>
          <w:lang w:val="en-US" w:eastAsia="zh-CN"/>
        </w:rPr>
        <w:t>门诊楼和住院楼建筑加固专业分包采购</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w:t>
      </w:r>
      <w:r>
        <w:rPr>
          <w:rFonts w:hint="eastAsia" w:ascii="宋体" w:hAnsi="宋体" w:eastAsia="宋体" w:cs="Times New Roman"/>
          <w:color w:val="auto"/>
          <w:sz w:val="24"/>
          <w:lang w:val="en-US" w:eastAsia="zh-CN"/>
        </w:rPr>
        <w:t xml:space="preserve">供应商自 </w:t>
      </w:r>
      <w:r>
        <w:rPr>
          <w:rFonts w:hint="eastAsia" w:ascii="宋体" w:hAnsi="宋体" w:cs="Times New Roman"/>
          <w:color w:val="auto"/>
          <w:sz w:val="24"/>
          <w:lang w:val="en-US" w:eastAsia="zh-CN"/>
        </w:rPr>
        <w:t>2020</w:t>
      </w:r>
      <w:r>
        <w:rPr>
          <w:rFonts w:hint="eastAsia" w:ascii="宋体" w:hAnsi="宋体" w:eastAsia="宋体" w:cs="Times New Roman"/>
          <w:color w:val="auto"/>
          <w:sz w:val="24"/>
          <w:lang w:val="en-US" w:eastAsia="zh-CN"/>
        </w:rPr>
        <w:t>年 1 月 1 日以来</w:t>
      </w:r>
      <w:r>
        <w:rPr>
          <w:rFonts w:hint="eastAsia" w:ascii="宋体" w:hAnsi="宋体" w:cs="Times New Roman"/>
          <w:color w:val="auto"/>
          <w:sz w:val="24"/>
          <w:lang w:val="en-US" w:eastAsia="zh-CN"/>
        </w:rPr>
        <w:t>至今</w:t>
      </w:r>
      <w:r>
        <w:rPr>
          <w:rFonts w:hint="eastAsia" w:ascii="宋体" w:hAnsi="宋体" w:eastAsia="宋体" w:cs="Times New Roman"/>
          <w:color w:val="auto"/>
          <w:sz w:val="24"/>
          <w:lang w:val="en-US" w:eastAsia="zh-CN"/>
        </w:rPr>
        <w:t xml:space="preserve">（含  </w:t>
      </w:r>
      <w:r>
        <w:rPr>
          <w:rFonts w:hint="eastAsia" w:ascii="宋体" w:hAnsi="宋体" w:cs="Times New Roman"/>
          <w:color w:val="auto"/>
          <w:sz w:val="24"/>
          <w:lang w:val="en-US" w:eastAsia="zh-CN"/>
        </w:rPr>
        <w:t>2020</w:t>
      </w:r>
      <w:r>
        <w:rPr>
          <w:rFonts w:hint="eastAsia" w:ascii="宋体" w:hAnsi="宋体" w:eastAsia="宋体" w:cs="Times New Roman"/>
          <w:color w:val="auto"/>
          <w:sz w:val="24"/>
          <w:lang w:val="en-US" w:eastAsia="zh-CN"/>
        </w:rPr>
        <w:t xml:space="preserve"> 年 1 月 1 日，以签订合同时间为准）签订</w:t>
      </w:r>
      <w:r>
        <w:rPr>
          <w:rFonts w:hint="eastAsia" w:ascii="宋体" w:hAnsi="宋体" w:cs="Times New Roman"/>
          <w:color w:val="auto"/>
          <w:sz w:val="24"/>
          <w:lang w:val="en-US" w:eastAsia="zh-CN"/>
        </w:rPr>
        <w:t>的</w:t>
      </w:r>
      <w:r>
        <w:rPr>
          <w:rFonts w:hint="eastAsia" w:ascii="宋体" w:hAnsi="宋体" w:eastAsia="宋体" w:cs="Times New Roman"/>
          <w:color w:val="auto"/>
          <w:sz w:val="24"/>
          <w:lang w:val="en-US" w:eastAsia="zh-CN"/>
        </w:rPr>
        <w:t>类似项目业绩</w:t>
      </w:r>
      <w:r>
        <w:rPr>
          <w:rFonts w:hint="eastAsia" w:ascii="宋体" w:hAnsi="宋体" w:cs="Times New Roman"/>
          <w:color w:val="auto"/>
          <w:sz w:val="24"/>
          <w:lang w:val="en-US" w:eastAsia="zh-CN"/>
        </w:rPr>
        <w:t>（可提供合同）</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9"/>
        <w:spacing w:line="360" w:lineRule="auto"/>
        <w:ind w:left="0" w:leftChars="0" w:firstLine="960" w:firstLineChars="400"/>
        <w:rPr>
          <w:rFonts w:hint="eastAsia" w:ascii="宋体" w:hAnsi="宋体" w:cs="宋体"/>
          <w:sz w:val="24"/>
          <w:lang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2265249"/>
      <w:bookmarkStart w:id="4" w:name="_Toc282613285"/>
      <w:bookmarkStart w:id="5" w:name="_Toc131305915"/>
      <w:bookmarkStart w:id="6" w:name="_Toc132523737"/>
      <w:bookmarkStart w:id="7" w:name="_Toc132111898"/>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hint="eastAsia" w:ascii="宋体" w:hAnsi="宋体" w:eastAsia="宋体" w:cs="Times New Roman"/>
          <w:color w:val="FF0000"/>
          <w:kern w:val="0"/>
          <w:sz w:val="24"/>
          <w:u w:val="single"/>
          <w:lang w:val="en-US" w:eastAsia="zh-CN"/>
        </w:rPr>
      </w:pPr>
      <w:r>
        <w:rPr>
          <w:rFonts w:hint="eastAsia" w:ascii="宋体" w:hAnsi="宋体"/>
          <w:snapToGrid w:val="0"/>
          <w:color w:val="auto"/>
          <w:kern w:val="0"/>
          <w:sz w:val="24"/>
          <w:u w:val="single"/>
        </w:rPr>
        <w:t>雅安城投建筑工程有限公司：</w:t>
      </w:r>
    </w:p>
    <w:p>
      <w:pPr>
        <w:adjustRightInd w:val="0"/>
        <w:snapToGrid w:val="0"/>
        <w:spacing w:line="360" w:lineRule="auto"/>
        <w:ind w:firstLine="480" w:firstLineChars="200"/>
        <w:rPr>
          <w:rFonts w:hint="eastAsia" w:ascii="宋体" w:hAnsi="宋体"/>
          <w:snapToGrid w:val="0"/>
          <w:kern w:val="0"/>
          <w:sz w:val="24"/>
        </w:rPr>
      </w:pPr>
    </w:p>
    <w:p>
      <w:pPr>
        <w:numPr>
          <w:ilvl w:val="0"/>
          <w:numId w:val="2"/>
        </w:numPr>
        <w:adjustRightInd w:val="0"/>
        <w:snapToGrid w:val="0"/>
        <w:spacing w:line="360" w:lineRule="auto"/>
        <w:ind w:firstLine="480" w:firstLineChars="200"/>
        <w:rPr>
          <w:rFonts w:hint="eastAsia" w:ascii="宋体" w:hAnsi="宋体"/>
          <w:snapToGrid w:val="0"/>
          <w:kern w:val="0"/>
          <w:sz w:val="24"/>
          <w:u w:val="single"/>
          <w:lang w:eastAsia="zh-CN"/>
        </w:rPr>
      </w:pPr>
      <w:r>
        <w:rPr>
          <w:rFonts w:hint="eastAsia" w:ascii="宋体" w:hAnsi="宋体"/>
          <w:snapToGrid w:val="0"/>
          <w:kern w:val="0"/>
          <w:sz w:val="24"/>
        </w:rPr>
        <w:t>我方已仔细研究了</w:t>
      </w:r>
      <w:r>
        <w:rPr>
          <w:rFonts w:hint="eastAsia" w:ascii="宋体" w:hAnsi="宋体"/>
          <w:color w:val="000000"/>
          <w:sz w:val="24"/>
          <w:u w:val="single"/>
          <w:lang w:eastAsia="zh-CN"/>
        </w:rPr>
        <w:t>雅安市雨城区人民医院金沙分院能力提升(二期)项目二标段</w:t>
      </w:r>
      <w:r>
        <w:rPr>
          <w:rFonts w:hint="eastAsia" w:ascii="宋体" w:hAnsi="宋体"/>
          <w:color w:val="000000"/>
          <w:sz w:val="24"/>
          <w:u w:val="single"/>
          <w:lang w:val="en-US" w:eastAsia="zh-CN"/>
        </w:rPr>
        <w:t>门诊楼和住院楼建筑加固专业分包采购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90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p>
    <w:p>
      <w:pPr>
        <w:numPr>
          <w:ilvl w:val="0"/>
          <w:numId w:val="2"/>
        </w:num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color w:val="auto"/>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w:t>
      </w:r>
      <w:r>
        <w:rPr>
          <w:rFonts w:hint="eastAsia" w:ascii="宋体" w:hAnsi="宋体"/>
          <w:b/>
          <w:color w:val="auto"/>
          <w:sz w:val="28"/>
          <w:szCs w:val="28"/>
        </w:rPr>
        <w:t>（下列需求为暂定量，应根据项目实际发生量而定）</w:t>
      </w:r>
    </w:p>
    <w:p>
      <w:pPr>
        <w:spacing w:line="500" w:lineRule="exact"/>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000000"/>
          <w:sz w:val="24"/>
          <w:u w:val="single"/>
          <w:lang w:eastAsia="zh-CN"/>
        </w:rPr>
        <w:t>雅安市雨城区人民医院金沙分院能力提升(二期)项目二标段</w:t>
      </w:r>
      <w:r>
        <w:rPr>
          <w:rFonts w:hint="eastAsia" w:ascii="宋体" w:hAnsi="宋体"/>
          <w:color w:val="000000"/>
          <w:sz w:val="24"/>
          <w:u w:val="single"/>
          <w:lang w:val="en-US" w:eastAsia="zh-CN"/>
        </w:rPr>
        <w:t>门诊楼和住院楼建筑加固专业分包采购</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8" w:name="_Toc132523469"/>
      <w:bookmarkStart w:id="9" w:name="_Toc132265253"/>
      <w:bookmarkStart w:id="10" w:name="_Toc282613286"/>
      <w:bookmarkStart w:id="11" w:name="_Toc132111901"/>
      <w:bookmarkStart w:id="12" w:name="_Toc132000252"/>
      <w:bookmarkStart w:id="13" w:name="_Toc132523740"/>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8"/>
    <w:bookmarkEnd w:id="9"/>
    <w:bookmarkEnd w:id="10"/>
    <w:bookmarkEnd w:id="11"/>
    <w:bookmarkEnd w:id="12"/>
    <w:bookmarkEnd w:id="13"/>
    <w:p>
      <w:pPr>
        <w:spacing w:line="260" w:lineRule="exact"/>
        <w:outlineLvl w:val="1"/>
        <w:rPr>
          <w:rFonts w:hint="eastAsia" w:ascii="宋体" w:hAnsi="宋体" w:eastAsia="宋体"/>
          <w:color w:val="000000"/>
          <w:lang w:val="en-US" w:eastAsia="zh-CN"/>
        </w:rPr>
      </w:pPr>
      <w:bookmarkStart w:id="14" w:name="_Toc138581214"/>
      <w:bookmarkStart w:id="15" w:name="_Toc282613287"/>
      <w:bookmarkStart w:id="16" w:name="_Toc138581133"/>
      <w:bookmarkStart w:id="17" w:name="_Toc152748104"/>
      <w:bookmarkStart w:id="18" w:name="_Toc156059747"/>
      <w:bookmarkStart w:id="19" w:name="_Toc134953396"/>
      <w:bookmarkStart w:id="20" w:name="_Toc132111900"/>
      <w:bookmarkStart w:id="21" w:name="_Toc132523468"/>
      <w:bookmarkStart w:id="22" w:name="_Toc132523739"/>
      <w:bookmarkStart w:id="23" w:name="_Toc131305916"/>
      <w:bookmarkStart w:id="24" w:name="_Toc132265252"/>
      <w:r>
        <w:rPr>
          <w:rFonts w:hint="eastAsia" w:ascii="宋体" w:hAnsi="宋体"/>
          <w:color w:val="000000"/>
        </w:rPr>
        <w:t>附件</w:t>
      </w:r>
      <w:r>
        <w:rPr>
          <w:rFonts w:hint="eastAsia" w:ascii="宋体" w:hAnsi="宋体"/>
          <w:color w:val="000000"/>
          <w:lang w:val="en-US" w:eastAsia="zh-CN"/>
        </w:rPr>
        <w:t>4</w:t>
      </w:r>
    </w:p>
    <w:p>
      <w:pPr>
        <w:pStyle w:val="4"/>
        <w:spacing w:line="400" w:lineRule="exact"/>
        <w:ind w:left="0" w:left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hAnsi="宋体"/>
          <w:color w:val="auto"/>
          <w:sz w:val="24"/>
          <w:u w:val="single"/>
        </w:rPr>
        <w:t>雅安城投建筑工程有限公司</w:t>
      </w:r>
      <w:r>
        <w:rPr>
          <w:rFonts w:hint="eastAsia" w:hAnsi="宋体"/>
          <w:color w:val="auto"/>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000000"/>
          <w:sz w:val="24"/>
          <w:u w:val="single"/>
          <w:lang w:eastAsia="zh-CN"/>
        </w:rPr>
        <w:t>雅安市雨城区人民医院金沙分院能力提升(二期)项目二标段</w:t>
      </w:r>
      <w:r>
        <w:rPr>
          <w:rFonts w:hint="eastAsia" w:ascii="宋体" w:hAnsi="宋体"/>
          <w:color w:val="000000"/>
          <w:sz w:val="24"/>
          <w:u w:val="single"/>
          <w:lang w:val="en-US" w:eastAsia="zh-CN"/>
        </w:rPr>
        <w:t>门诊楼和住院楼建筑加固专业分包采购</w:t>
      </w:r>
      <w:r>
        <w:rPr>
          <w:rFonts w:hint="eastAsia" w:hAnsi="宋体"/>
          <w:color w:val="0D0D0D"/>
          <w:sz w:val="24"/>
        </w:rPr>
        <w:t>的磋商活动，现承诺：</w:t>
      </w:r>
    </w:p>
    <w:p>
      <w:pPr>
        <w:pStyle w:val="4"/>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4"/>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4"/>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2"/>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rPr>
          <w:color w:val="auto"/>
        </w:rPr>
      </w:pPr>
      <w:r>
        <w:rPr>
          <w:rFonts w:hint="eastAsia"/>
          <w:b/>
          <w:bCs/>
          <w:color w:val="auto"/>
          <w:sz w:val="32"/>
          <w:szCs w:val="32"/>
        </w:rPr>
        <w:t xml:space="preserve">供应商自  </w:t>
      </w:r>
      <w:r>
        <w:rPr>
          <w:rFonts w:hint="eastAsia"/>
          <w:b/>
          <w:bCs/>
          <w:color w:val="auto"/>
          <w:sz w:val="32"/>
          <w:szCs w:val="32"/>
          <w:lang w:val="en-US" w:eastAsia="zh-CN"/>
        </w:rPr>
        <w:t>2020</w:t>
      </w:r>
      <w:r>
        <w:rPr>
          <w:rFonts w:hint="eastAsia"/>
          <w:b/>
          <w:bCs/>
          <w:color w:val="auto"/>
          <w:sz w:val="32"/>
          <w:szCs w:val="32"/>
        </w:rPr>
        <w:t xml:space="preserve"> 年 1 月 1 日以来至今（含  </w:t>
      </w:r>
      <w:r>
        <w:rPr>
          <w:rFonts w:hint="eastAsia"/>
          <w:b/>
          <w:bCs/>
          <w:color w:val="auto"/>
          <w:sz w:val="32"/>
          <w:szCs w:val="32"/>
          <w:lang w:val="en-US" w:eastAsia="zh-CN"/>
        </w:rPr>
        <w:t>2020</w:t>
      </w:r>
      <w:r>
        <w:rPr>
          <w:rFonts w:hint="eastAsia"/>
          <w:b/>
          <w:bCs/>
          <w:color w:val="auto"/>
          <w:sz w:val="32"/>
          <w:szCs w:val="32"/>
        </w:rPr>
        <w:t xml:space="preserve"> 年 1 月 1 日，以签订合同时间为准）签订的类似项目业绩（可提供合同）</w:t>
      </w:r>
      <w:r>
        <w:rPr>
          <w:rFonts w:hint="eastAsia" w:ascii="宋体" w:hAnsi="宋体" w:cs="Times New Roman"/>
          <w:b/>
          <w:bCs/>
          <w:color w:val="auto"/>
          <w:sz w:val="24"/>
          <w:lang w:val="en-US" w:eastAsia="zh-CN"/>
        </w:rPr>
        <w:t>（注：</w:t>
      </w:r>
      <w:r>
        <w:rPr>
          <w:rFonts w:hint="eastAsia"/>
          <w:b/>
          <w:bCs/>
          <w:color w:val="auto"/>
          <w:sz w:val="24"/>
          <w:lang w:val="en-US" w:eastAsia="zh-CN"/>
        </w:rPr>
        <w:t>格式自拟</w:t>
      </w:r>
      <w:r>
        <w:rPr>
          <w:rFonts w:hint="eastAsia"/>
          <w:b/>
          <w:bCs/>
          <w:color w:val="auto"/>
          <w:sz w:val="24"/>
        </w:rPr>
        <w:t>并盖章</w:t>
      </w:r>
      <w:r>
        <w:rPr>
          <w:rFonts w:hint="eastAsia" w:ascii="宋体" w:hAnsi="宋体" w:cs="Times New Roman"/>
          <w:b/>
          <w:bCs/>
          <w:color w:val="auto"/>
          <w:sz w:val="24"/>
          <w:lang w:val="en-US" w:eastAsia="zh-CN"/>
        </w:rPr>
        <w:t>）</w:t>
      </w:r>
    </w:p>
    <w:p>
      <w:pPr>
        <w:pStyle w:val="9"/>
        <w:ind w:left="0" w:leftChars="0" w:firstLine="0" w:firstLineChars="0"/>
        <w:rPr>
          <w:color w:val="auto"/>
        </w:rPr>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eastAsia="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r>
        <w:rPr>
          <w:rFonts w:hint="eastAsia" w:ascii="宋体" w:hAnsi="宋体"/>
          <w:b/>
          <w:color w:val="FF0000"/>
          <w:sz w:val="24"/>
          <w:lang w:eastAsia="zh-CN"/>
        </w:rPr>
        <w:t>）</w:t>
      </w:r>
    </w:p>
    <w:p>
      <w:pPr>
        <w:pStyle w:val="5"/>
        <w:ind w:left="0" w:leftChars="0" w:firstLine="0" w:firstLineChars="0"/>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14"/>
    <w:bookmarkEnd w:id="15"/>
    <w:bookmarkEnd w:id="16"/>
    <w:bookmarkEnd w:id="17"/>
    <w:bookmarkEnd w:id="18"/>
    <w:bookmarkEnd w:id="19"/>
    <w:p>
      <w:pPr>
        <w:spacing w:line="240" w:lineRule="exact"/>
        <w:outlineLvl w:val="1"/>
        <w:rPr>
          <w:rFonts w:ascii="宋体" w:hAnsi="宋体"/>
          <w:bCs/>
          <w:color w:val="000000"/>
          <w:szCs w:val="21"/>
        </w:rPr>
      </w:pPr>
      <w:bookmarkStart w:id="25" w:name="_Toc206124293"/>
      <w:bookmarkStart w:id="26" w:name="_Toc181501546"/>
      <w:bookmarkStart w:id="27" w:name="_Toc282613288"/>
      <w:bookmarkStart w:id="28" w:name="_Toc259086672"/>
      <w:bookmarkStart w:id="29" w:name="_Toc279575844"/>
      <w:bookmarkStart w:id="30" w:name="_Toc172597907"/>
      <w:bookmarkStart w:id="31" w:name="_Toc156059748"/>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color w:val="auto"/>
          <w:kern w:val="0"/>
          <w:sz w:val="24"/>
        </w:rPr>
      </w:pPr>
      <w:r>
        <w:rPr>
          <w:rFonts w:hint="eastAsia" w:ascii="宋体" w:hAnsi="宋体"/>
          <w:snapToGrid w:val="0"/>
          <w:color w:val="auto"/>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eastAsia="宋体"/>
          <w:snapToGrid w:val="0"/>
          <w:sz w:val="24"/>
          <w:lang w:eastAsia="zh-CN"/>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000000"/>
          <w:sz w:val="24"/>
          <w:u w:val="single"/>
          <w:lang w:eastAsia="zh-CN"/>
        </w:rPr>
        <w:t>雅安市雨城区人民医院金沙分院能力提升(二期)项目二标段</w:t>
      </w:r>
      <w:r>
        <w:rPr>
          <w:rFonts w:hint="eastAsia" w:ascii="宋体" w:hAnsi="宋体"/>
          <w:color w:val="000000"/>
          <w:sz w:val="24"/>
          <w:u w:val="single"/>
          <w:lang w:val="en-US" w:eastAsia="zh-CN"/>
        </w:rPr>
        <w:t>门诊楼和住院楼建筑加固专业分包采购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90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bookmarkEnd w:id="20"/>
    <w:bookmarkEnd w:id="21"/>
    <w:bookmarkEnd w:id="22"/>
    <w:bookmarkEnd w:id="23"/>
    <w:bookmarkEnd w:id="24"/>
    <w:bookmarkEnd w:id="25"/>
    <w:bookmarkEnd w:id="26"/>
    <w:bookmarkEnd w:id="27"/>
    <w:bookmarkEnd w:id="28"/>
    <w:bookmarkEnd w:id="29"/>
    <w:bookmarkEnd w:id="30"/>
    <w:bookmarkEnd w:id="31"/>
    <w:p>
      <w:pPr>
        <w:rPr>
          <w:rFonts w:ascii="宋体" w:hAnsi="宋体"/>
          <w:b/>
          <w:color w:val="auto"/>
          <w:sz w:val="28"/>
        </w:rPr>
      </w:pPr>
      <w:r>
        <w:rPr>
          <w:rFonts w:hint="eastAsia" w:ascii="宋体" w:hAnsi="宋体"/>
          <w:b/>
          <w:bCs/>
          <w:color w:val="auto"/>
          <w:sz w:val="24"/>
        </w:rPr>
        <w:t>说明：</w:t>
      </w:r>
    </w:p>
    <w:p>
      <w:pPr>
        <w:pStyle w:val="6"/>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hAnsi="宋体" w:eastAsia="宋体" w:cs="Times New Roman"/>
          <w:b/>
          <w:color w:val="auto"/>
          <w:sz w:val="30"/>
          <w:szCs w:val="30"/>
          <w:lang w:val="en-US" w:eastAsia="zh-CN"/>
        </w:rPr>
      </w:pPr>
      <w:r>
        <w:rPr>
          <w:rFonts w:hint="eastAsia" w:hAnsi="宋体"/>
          <w:b/>
          <w:color w:val="auto"/>
          <w:sz w:val="30"/>
          <w:szCs w:val="30"/>
          <w:lang w:eastAsia="zh-CN"/>
        </w:rPr>
        <w:t>（</w:t>
      </w:r>
      <w:r>
        <w:rPr>
          <w:rFonts w:hint="eastAsia" w:hAnsi="宋体"/>
          <w:b/>
          <w:color w:val="auto"/>
          <w:sz w:val="30"/>
          <w:szCs w:val="30"/>
          <w:lang w:val="en-US" w:eastAsia="zh-CN"/>
        </w:rPr>
        <w:t>2</w:t>
      </w:r>
      <w:r>
        <w:rPr>
          <w:rFonts w:hint="eastAsia" w:hAnsi="宋体"/>
          <w:b/>
          <w:color w:val="auto"/>
          <w:sz w:val="30"/>
          <w:szCs w:val="30"/>
          <w:lang w:eastAsia="zh-CN"/>
        </w:rPr>
        <w:t>）</w:t>
      </w:r>
      <w:r>
        <w:rPr>
          <w:rFonts w:hint="eastAsia" w:hAnsi="宋体"/>
          <w:b/>
          <w:color w:val="auto"/>
          <w:sz w:val="30"/>
          <w:szCs w:val="30"/>
        </w:rPr>
        <w:t>在第二次报价时，</w:t>
      </w:r>
      <w:r>
        <w:rPr>
          <w:rFonts w:hint="eastAsia" w:hAnsi="宋体"/>
          <w:b/>
          <w:color w:val="auto"/>
          <w:sz w:val="30"/>
          <w:szCs w:val="30"/>
          <w:lang w:val="en-US" w:eastAsia="zh-CN"/>
        </w:rPr>
        <w:t>磋商单位</w:t>
      </w:r>
      <w:r>
        <w:rPr>
          <w:rFonts w:hint="eastAsia" w:hAnsi="宋体"/>
          <w:b/>
          <w:color w:val="auto"/>
          <w:sz w:val="30"/>
          <w:szCs w:val="30"/>
        </w:rPr>
        <w:t>需将第二次报价函及第二次报价清单价格明细一并附上</w:t>
      </w:r>
      <w:r>
        <w:rPr>
          <w:rFonts w:hint="eastAsia" w:hAnsi="宋体"/>
          <w:b/>
          <w:color w:val="auto"/>
          <w:sz w:val="30"/>
          <w:szCs w:val="30"/>
          <w:lang w:eastAsia="zh-CN"/>
        </w:rPr>
        <w:t>。</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p>
      <w:pPr>
        <w:rPr>
          <w:rFonts w:hint="eastAsia"/>
        </w:rPr>
      </w:pPr>
    </w:p>
    <w:sectPr>
      <w:headerReference r:id="rId5" w:type="default"/>
      <w:footerReference r:id="rId6" w:type="default"/>
      <w:footnotePr>
        <w:pos w:val="beneathText"/>
      </w:footnotePr>
      <w:pgSz w:w="11905" w:h="16837"/>
      <w:pgMar w:top="1332" w:right="1361" w:bottom="1332"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8357C"/>
    <w:multiLevelType w:val="singleLevel"/>
    <w:tmpl w:val="C918357C"/>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OGI1OWNkOThlNTg3NjYyNmU5MTc0NTcxNDgifQ=="/>
  </w:docVars>
  <w:rsids>
    <w:rsidRoot w:val="00000000"/>
    <w:rsid w:val="00D63213"/>
    <w:rsid w:val="015A40AD"/>
    <w:rsid w:val="01DD59FB"/>
    <w:rsid w:val="038A7E04"/>
    <w:rsid w:val="05377B18"/>
    <w:rsid w:val="05432019"/>
    <w:rsid w:val="059705B7"/>
    <w:rsid w:val="06287EDE"/>
    <w:rsid w:val="06C21663"/>
    <w:rsid w:val="07066AF1"/>
    <w:rsid w:val="072D11D3"/>
    <w:rsid w:val="07702E6D"/>
    <w:rsid w:val="081B727D"/>
    <w:rsid w:val="08CA3808"/>
    <w:rsid w:val="09410F65"/>
    <w:rsid w:val="0946657C"/>
    <w:rsid w:val="0968726A"/>
    <w:rsid w:val="09DF70B8"/>
    <w:rsid w:val="0A3E36F7"/>
    <w:rsid w:val="0A526E6E"/>
    <w:rsid w:val="0B0C7351"/>
    <w:rsid w:val="0B220922"/>
    <w:rsid w:val="0D045D48"/>
    <w:rsid w:val="0D3E064B"/>
    <w:rsid w:val="0EA904C1"/>
    <w:rsid w:val="0ECA158C"/>
    <w:rsid w:val="0F152C78"/>
    <w:rsid w:val="0F16079E"/>
    <w:rsid w:val="0F7B0F31"/>
    <w:rsid w:val="10263541"/>
    <w:rsid w:val="10534452"/>
    <w:rsid w:val="10620F9A"/>
    <w:rsid w:val="11036B00"/>
    <w:rsid w:val="115832F0"/>
    <w:rsid w:val="11B9690A"/>
    <w:rsid w:val="11E608FC"/>
    <w:rsid w:val="11EC57E6"/>
    <w:rsid w:val="1232769D"/>
    <w:rsid w:val="126B20EE"/>
    <w:rsid w:val="13305538"/>
    <w:rsid w:val="135F30E0"/>
    <w:rsid w:val="13BF1404"/>
    <w:rsid w:val="140E7C96"/>
    <w:rsid w:val="141A488D"/>
    <w:rsid w:val="145F4995"/>
    <w:rsid w:val="160C6457"/>
    <w:rsid w:val="16E96798"/>
    <w:rsid w:val="17444112"/>
    <w:rsid w:val="17B3510D"/>
    <w:rsid w:val="17F84A4C"/>
    <w:rsid w:val="18DA45EA"/>
    <w:rsid w:val="19151AC7"/>
    <w:rsid w:val="1A0460BF"/>
    <w:rsid w:val="1A906615"/>
    <w:rsid w:val="1B0A3EAC"/>
    <w:rsid w:val="1BB76DDC"/>
    <w:rsid w:val="1C7A05BE"/>
    <w:rsid w:val="1DE53AF9"/>
    <w:rsid w:val="1F51312D"/>
    <w:rsid w:val="1FC81641"/>
    <w:rsid w:val="20AA080C"/>
    <w:rsid w:val="2133507B"/>
    <w:rsid w:val="21AB1252"/>
    <w:rsid w:val="21F81FCB"/>
    <w:rsid w:val="22714212"/>
    <w:rsid w:val="2423153B"/>
    <w:rsid w:val="2462251A"/>
    <w:rsid w:val="24E76A0D"/>
    <w:rsid w:val="25F807A6"/>
    <w:rsid w:val="2613738E"/>
    <w:rsid w:val="2691775D"/>
    <w:rsid w:val="273325C3"/>
    <w:rsid w:val="27554102"/>
    <w:rsid w:val="28305FD5"/>
    <w:rsid w:val="287405B8"/>
    <w:rsid w:val="28AA6040"/>
    <w:rsid w:val="29BB3FC4"/>
    <w:rsid w:val="29C95561"/>
    <w:rsid w:val="2AF7102C"/>
    <w:rsid w:val="2B97636B"/>
    <w:rsid w:val="2C8903AA"/>
    <w:rsid w:val="2CAB0320"/>
    <w:rsid w:val="2CE43832"/>
    <w:rsid w:val="2D572256"/>
    <w:rsid w:val="2D947006"/>
    <w:rsid w:val="2DF47AA5"/>
    <w:rsid w:val="2E1B3283"/>
    <w:rsid w:val="2E1D6FFC"/>
    <w:rsid w:val="2EC81A4E"/>
    <w:rsid w:val="2EE74D27"/>
    <w:rsid w:val="2F7B222C"/>
    <w:rsid w:val="30A25EDE"/>
    <w:rsid w:val="31A43590"/>
    <w:rsid w:val="31F369F1"/>
    <w:rsid w:val="32C043F9"/>
    <w:rsid w:val="32EC51EE"/>
    <w:rsid w:val="34D128EE"/>
    <w:rsid w:val="37D20E57"/>
    <w:rsid w:val="37DF5322"/>
    <w:rsid w:val="3878269F"/>
    <w:rsid w:val="389C3213"/>
    <w:rsid w:val="38FD0155"/>
    <w:rsid w:val="39E9692C"/>
    <w:rsid w:val="3AA7481D"/>
    <w:rsid w:val="3B2832E2"/>
    <w:rsid w:val="3B7F452C"/>
    <w:rsid w:val="3BA174BE"/>
    <w:rsid w:val="3C1F4887"/>
    <w:rsid w:val="3CB66F99"/>
    <w:rsid w:val="3D014E17"/>
    <w:rsid w:val="3D762284"/>
    <w:rsid w:val="3DB66B25"/>
    <w:rsid w:val="3F172887"/>
    <w:rsid w:val="3F6F51DD"/>
    <w:rsid w:val="405014B2"/>
    <w:rsid w:val="40501DC1"/>
    <w:rsid w:val="413466DE"/>
    <w:rsid w:val="415F7756"/>
    <w:rsid w:val="41B63597"/>
    <w:rsid w:val="43D321DE"/>
    <w:rsid w:val="445D7CFA"/>
    <w:rsid w:val="449C102A"/>
    <w:rsid w:val="44A70C07"/>
    <w:rsid w:val="44C36327"/>
    <w:rsid w:val="45594DED"/>
    <w:rsid w:val="456652D4"/>
    <w:rsid w:val="45667082"/>
    <w:rsid w:val="466E26B2"/>
    <w:rsid w:val="46767537"/>
    <w:rsid w:val="46DE0ED1"/>
    <w:rsid w:val="484336AB"/>
    <w:rsid w:val="487D6BBD"/>
    <w:rsid w:val="48961A2D"/>
    <w:rsid w:val="49373210"/>
    <w:rsid w:val="49A14B2D"/>
    <w:rsid w:val="4A275032"/>
    <w:rsid w:val="4A3D2AA8"/>
    <w:rsid w:val="4A6C0C97"/>
    <w:rsid w:val="4A954692"/>
    <w:rsid w:val="4B3317B5"/>
    <w:rsid w:val="4B4E4840"/>
    <w:rsid w:val="4CF03E01"/>
    <w:rsid w:val="4D0F1DAD"/>
    <w:rsid w:val="4DD728CB"/>
    <w:rsid w:val="4E4D5283"/>
    <w:rsid w:val="4ED60DD5"/>
    <w:rsid w:val="4EDE7C89"/>
    <w:rsid w:val="50F43794"/>
    <w:rsid w:val="514C537E"/>
    <w:rsid w:val="51E23F34"/>
    <w:rsid w:val="52524C16"/>
    <w:rsid w:val="52903990"/>
    <w:rsid w:val="529E7E5B"/>
    <w:rsid w:val="53193572"/>
    <w:rsid w:val="535449BE"/>
    <w:rsid w:val="53E977FC"/>
    <w:rsid w:val="54BA6AA3"/>
    <w:rsid w:val="55307AE6"/>
    <w:rsid w:val="561403B2"/>
    <w:rsid w:val="571D6CF2"/>
    <w:rsid w:val="580544D9"/>
    <w:rsid w:val="5A080E22"/>
    <w:rsid w:val="5A8042EB"/>
    <w:rsid w:val="5AB04A47"/>
    <w:rsid w:val="5C71038F"/>
    <w:rsid w:val="5C78171D"/>
    <w:rsid w:val="5C8E3FF5"/>
    <w:rsid w:val="5D443CF5"/>
    <w:rsid w:val="5DD92690"/>
    <w:rsid w:val="5DF919EB"/>
    <w:rsid w:val="5DFE7EEA"/>
    <w:rsid w:val="5E6C57F0"/>
    <w:rsid w:val="5EDA046D"/>
    <w:rsid w:val="5F656C34"/>
    <w:rsid w:val="5FB46F10"/>
    <w:rsid w:val="60A26329"/>
    <w:rsid w:val="616B161C"/>
    <w:rsid w:val="62395615"/>
    <w:rsid w:val="62976675"/>
    <w:rsid w:val="63141A74"/>
    <w:rsid w:val="63BA6ABF"/>
    <w:rsid w:val="644C6694"/>
    <w:rsid w:val="64EC4A56"/>
    <w:rsid w:val="650049A6"/>
    <w:rsid w:val="65072E52"/>
    <w:rsid w:val="66E80E2A"/>
    <w:rsid w:val="67EC3C77"/>
    <w:rsid w:val="681F15E7"/>
    <w:rsid w:val="692E7D33"/>
    <w:rsid w:val="69CB2581"/>
    <w:rsid w:val="6AB26742"/>
    <w:rsid w:val="6ACD7AA4"/>
    <w:rsid w:val="6AD20B92"/>
    <w:rsid w:val="6BFF7183"/>
    <w:rsid w:val="6C0703C8"/>
    <w:rsid w:val="6CE07597"/>
    <w:rsid w:val="6CF00B7C"/>
    <w:rsid w:val="6CF50BD8"/>
    <w:rsid w:val="6D196605"/>
    <w:rsid w:val="6D1C0597"/>
    <w:rsid w:val="6DFB21AE"/>
    <w:rsid w:val="6E160D96"/>
    <w:rsid w:val="6F5E47A3"/>
    <w:rsid w:val="703B4AAA"/>
    <w:rsid w:val="70480FAF"/>
    <w:rsid w:val="70796E02"/>
    <w:rsid w:val="70B7739D"/>
    <w:rsid w:val="70B908CA"/>
    <w:rsid w:val="710B44B6"/>
    <w:rsid w:val="71BC67C6"/>
    <w:rsid w:val="72964253"/>
    <w:rsid w:val="72C05B3A"/>
    <w:rsid w:val="72ED1720"/>
    <w:rsid w:val="73D2575F"/>
    <w:rsid w:val="74FC2045"/>
    <w:rsid w:val="765C57B4"/>
    <w:rsid w:val="768F43A1"/>
    <w:rsid w:val="77974CF6"/>
    <w:rsid w:val="78625F6B"/>
    <w:rsid w:val="78830352"/>
    <w:rsid w:val="78A31478"/>
    <w:rsid w:val="79A454A8"/>
    <w:rsid w:val="7ACD45C5"/>
    <w:rsid w:val="7AFB1A3F"/>
    <w:rsid w:val="7B673E15"/>
    <w:rsid w:val="7CA83501"/>
    <w:rsid w:val="7D9F4904"/>
    <w:rsid w:val="7E0D463F"/>
    <w:rsid w:val="7E58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customStyle="1" w:styleId="3">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 w:type="paragraph" w:customStyle="1" w:styleId="14">
    <w:name w:val="标题 5（有编号）（绿盟科技）"/>
    <w:basedOn w:val="1"/>
    <w:next w:val="15"/>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4542</Words>
  <Characters>4623</Characters>
  <Lines>0</Lines>
  <Paragraphs>0</Paragraphs>
  <TotalTime>0</TotalTime>
  <ScaleCrop>false</ScaleCrop>
  <LinksUpToDate>false</LinksUpToDate>
  <CharactersWithSpaces>5382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WPS_1681524646</cp:lastModifiedBy>
  <cp:lastPrinted>2023-06-09T07:40:00Z</cp:lastPrinted>
  <dcterms:modified xsi:type="dcterms:W3CDTF">2023-10-16T01:49:33Z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BD1AB5622459476AADE9A53DE4C5533A_13</vt:lpwstr>
  </property>
</Properties>
</file>